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962" w:rsidRDefault="00D651A3">
      <w:pPr>
        <w:rPr>
          <w:sz w:val="36"/>
        </w:rPr>
      </w:pPr>
      <w:r>
        <w:rPr>
          <w:sz w:val="36"/>
        </w:rPr>
        <w:t>Dear Member,</w:t>
      </w:r>
    </w:p>
    <w:p w:rsidR="0068136D" w:rsidRPr="00766D90" w:rsidRDefault="0068136D" w:rsidP="0068136D">
      <w:pPr>
        <w:pStyle w:val="NormalWeb"/>
        <w:shd w:val="clear" w:color="auto" w:fill="FFFFFF"/>
        <w:rPr>
          <w:color w:val="000000"/>
          <w:sz w:val="32"/>
          <w:szCs w:val="19"/>
        </w:rPr>
      </w:pPr>
      <w:r w:rsidRPr="00766D90">
        <w:rPr>
          <w:color w:val="000000"/>
          <w:sz w:val="28"/>
          <w:szCs w:val="19"/>
        </w:rPr>
        <w:t>Federal</w:t>
      </w:r>
      <w:r w:rsidRPr="00766D90">
        <w:rPr>
          <w:color w:val="000000"/>
          <w:sz w:val="32"/>
          <w:szCs w:val="19"/>
        </w:rPr>
        <w:t xml:space="preserve"> Reserve Board rules that take effect on July 1, 2010, prohibit financial institutions from charging overdraft fees for ATM and one-time debit card transactions unless a consumer consents, or opts in, to the overdraft service for those types of transactions. </w:t>
      </w:r>
    </w:p>
    <w:p w:rsidR="0068136D" w:rsidRPr="0068136D" w:rsidRDefault="0068136D" w:rsidP="0068136D">
      <w:pPr>
        <w:shd w:val="clear" w:color="auto" w:fill="FFFFFF"/>
        <w:spacing w:before="100" w:beforeAutospacing="1" w:after="100" w:afterAutospacing="1" w:line="240" w:lineRule="auto"/>
        <w:outlineLvl w:val="2"/>
        <w:rPr>
          <w:rFonts w:ascii="Tahoma" w:eastAsia="Times New Roman" w:hAnsi="Tahoma" w:cs="Tahoma"/>
          <w:color w:val="4C4C4C"/>
          <w:sz w:val="29"/>
          <w:szCs w:val="29"/>
        </w:rPr>
      </w:pPr>
      <w:r w:rsidRPr="0068136D">
        <w:rPr>
          <w:rFonts w:ascii="Tahoma" w:eastAsia="Times New Roman" w:hAnsi="Tahoma" w:cs="Tahoma"/>
          <w:color w:val="4C4C4C"/>
          <w:sz w:val="29"/>
          <w:szCs w:val="29"/>
        </w:rPr>
        <w:t xml:space="preserve">The basic facts </w:t>
      </w:r>
    </w:p>
    <w:p w:rsidR="0068136D" w:rsidRPr="0068136D" w:rsidRDefault="0068136D" w:rsidP="00766D90">
      <w:pPr>
        <w:shd w:val="clear" w:color="auto" w:fill="FFFFFF"/>
        <w:spacing w:before="100" w:beforeAutospacing="1" w:after="100" w:afterAutospacing="1" w:line="240" w:lineRule="auto"/>
        <w:rPr>
          <w:rFonts w:ascii="Arial" w:eastAsia="Times New Roman" w:hAnsi="Arial" w:cs="Arial"/>
          <w:color w:val="000000"/>
          <w:sz w:val="20"/>
          <w:szCs w:val="18"/>
        </w:rPr>
      </w:pPr>
      <w:r w:rsidRPr="0068136D">
        <w:rPr>
          <w:rFonts w:ascii="Arial" w:eastAsia="Times New Roman" w:hAnsi="Arial" w:cs="Arial"/>
          <w:color w:val="000000"/>
          <w:sz w:val="20"/>
          <w:szCs w:val="18"/>
        </w:rPr>
        <w:t xml:space="preserve">An overdraft occurs when you make a purchase or ATM transaction but don't have enough money in your account to pay for it. For a fee, </w:t>
      </w:r>
      <w:r w:rsidR="00466545" w:rsidRPr="00766D90">
        <w:rPr>
          <w:rFonts w:ascii="Arial" w:eastAsia="Times New Roman" w:hAnsi="Arial" w:cs="Arial"/>
          <w:color w:val="000000"/>
          <w:sz w:val="20"/>
          <w:szCs w:val="18"/>
        </w:rPr>
        <w:t xml:space="preserve">Mountain Star FCU </w:t>
      </w:r>
      <w:r w:rsidRPr="0068136D">
        <w:rPr>
          <w:rFonts w:ascii="Arial" w:eastAsia="Times New Roman" w:hAnsi="Arial" w:cs="Arial"/>
          <w:color w:val="000000"/>
          <w:sz w:val="20"/>
          <w:szCs w:val="18"/>
        </w:rPr>
        <w:t>will cover you when you become overdrawn. This fee appl</w:t>
      </w:r>
      <w:r w:rsidR="00466545" w:rsidRPr="00766D90">
        <w:rPr>
          <w:rFonts w:ascii="Arial" w:eastAsia="Times New Roman" w:hAnsi="Arial" w:cs="Arial"/>
          <w:color w:val="000000"/>
          <w:sz w:val="20"/>
          <w:szCs w:val="18"/>
        </w:rPr>
        <w:t xml:space="preserve">ies </w:t>
      </w:r>
      <w:r w:rsidRPr="0068136D">
        <w:rPr>
          <w:rFonts w:ascii="Arial" w:eastAsia="Times New Roman" w:hAnsi="Arial" w:cs="Arial"/>
          <w:color w:val="000000"/>
          <w:sz w:val="20"/>
          <w:szCs w:val="18"/>
        </w:rPr>
        <w:t xml:space="preserve">each time you overdraw your account. </w:t>
      </w:r>
    </w:p>
    <w:p w:rsidR="0068136D" w:rsidRPr="0068136D" w:rsidRDefault="00466545" w:rsidP="00766D90">
      <w:pPr>
        <w:shd w:val="clear" w:color="auto" w:fill="FFFFFF"/>
        <w:spacing w:before="100" w:beforeAutospacing="1" w:after="100" w:afterAutospacing="1" w:line="240" w:lineRule="auto"/>
        <w:rPr>
          <w:rFonts w:ascii="Arial" w:eastAsia="Times New Roman" w:hAnsi="Arial" w:cs="Arial"/>
          <w:color w:val="000000"/>
          <w:sz w:val="20"/>
          <w:szCs w:val="18"/>
        </w:rPr>
      </w:pPr>
      <w:r w:rsidRPr="00766D90">
        <w:rPr>
          <w:rFonts w:ascii="Arial" w:eastAsia="Times New Roman" w:hAnsi="Arial" w:cs="Arial"/>
          <w:b/>
          <w:bCs/>
          <w:color w:val="000000"/>
          <w:sz w:val="20"/>
        </w:rPr>
        <w:t>Mountain Star FCU offers s</w:t>
      </w:r>
      <w:r w:rsidR="0068136D" w:rsidRPr="00766D90">
        <w:rPr>
          <w:rFonts w:ascii="Arial" w:eastAsia="Times New Roman" w:hAnsi="Arial" w:cs="Arial"/>
          <w:b/>
          <w:bCs/>
          <w:color w:val="000000"/>
          <w:sz w:val="20"/>
        </w:rPr>
        <w:t>tandard overdraft practices.</w:t>
      </w:r>
      <w:r w:rsidR="0068136D" w:rsidRPr="0068136D">
        <w:rPr>
          <w:rFonts w:ascii="Arial" w:eastAsia="Times New Roman" w:hAnsi="Arial" w:cs="Arial"/>
          <w:color w:val="000000"/>
          <w:sz w:val="20"/>
          <w:szCs w:val="18"/>
        </w:rPr>
        <w:t xml:space="preserve"> </w:t>
      </w:r>
      <w:r w:rsidRPr="00766D90">
        <w:rPr>
          <w:rFonts w:ascii="Arial" w:eastAsia="Times New Roman" w:hAnsi="Arial" w:cs="Arial"/>
          <w:color w:val="000000"/>
          <w:sz w:val="20"/>
          <w:szCs w:val="18"/>
        </w:rPr>
        <w:t xml:space="preserve">We charge a flat fee </w:t>
      </w:r>
      <w:r w:rsidR="0068136D" w:rsidRPr="0068136D">
        <w:rPr>
          <w:rFonts w:ascii="Arial" w:eastAsia="Times New Roman" w:hAnsi="Arial" w:cs="Arial"/>
          <w:color w:val="000000"/>
          <w:sz w:val="20"/>
          <w:szCs w:val="18"/>
        </w:rPr>
        <w:t xml:space="preserve">of </w:t>
      </w:r>
      <w:r w:rsidRPr="00766D90">
        <w:rPr>
          <w:rFonts w:ascii="Arial" w:eastAsia="Times New Roman" w:hAnsi="Arial" w:cs="Arial"/>
          <w:color w:val="000000"/>
          <w:sz w:val="20"/>
          <w:szCs w:val="18"/>
        </w:rPr>
        <w:t>$</w:t>
      </w:r>
      <w:r w:rsidR="002D1DDC">
        <w:rPr>
          <w:rFonts w:ascii="Arial" w:eastAsia="Times New Roman" w:hAnsi="Arial" w:cs="Arial"/>
          <w:color w:val="000000"/>
          <w:sz w:val="20"/>
          <w:szCs w:val="18"/>
        </w:rPr>
        <w:t>30.00</w:t>
      </w:r>
      <w:r w:rsidRPr="00766D90">
        <w:rPr>
          <w:rFonts w:ascii="Arial" w:eastAsia="Times New Roman" w:hAnsi="Arial" w:cs="Arial"/>
          <w:color w:val="000000"/>
          <w:sz w:val="20"/>
          <w:szCs w:val="18"/>
        </w:rPr>
        <w:t xml:space="preserve"> </w:t>
      </w:r>
      <w:r w:rsidR="0068136D" w:rsidRPr="00766D90">
        <w:rPr>
          <w:rFonts w:ascii="Arial" w:eastAsia="Times New Roman" w:hAnsi="Arial" w:cs="Arial"/>
          <w:bCs/>
          <w:color w:val="000000"/>
          <w:sz w:val="20"/>
        </w:rPr>
        <w:t>each</w:t>
      </w:r>
      <w:r w:rsidR="0068136D" w:rsidRPr="0068136D">
        <w:rPr>
          <w:rFonts w:ascii="Arial" w:eastAsia="Times New Roman" w:hAnsi="Arial" w:cs="Arial"/>
          <w:color w:val="000000"/>
          <w:sz w:val="20"/>
          <w:szCs w:val="18"/>
        </w:rPr>
        <w:t xml:space="preserve"> time you overdraw your account. For example, if you make a purchase with your debit card for $150 but only have $100 in your account, your account will be overdrawn by $50</w:t>
      </w:r>
      <w:r w:rsidRPr="00766D90">
        <w:rPr>
          <w:rFonts w:ascii="Arial" w:eastAsia="Times New Roman" w:hAnsi="Arial" w:cs="Arial"/>
          <w:color w:val="000000"/>
          <w:sz w:val="20"/>
          <w:szCs w:val="18"/>
        </w:rPr>
        <w:t>, therefore we will c</w:t>
      </w:r>
      <w:r w:rsidR="0068136D" w:rsidRPr="0068136D">
        <w:rPr>
          <w:rFonts w:ascii="Arial" w:eastAsia="Times New Roman" w:hAnsi="Arial" w:cs="Arial"/>
          <w:color w:val="000000"/>
          <w:sz w:val="20"/>
          <w:szCs w:val="18"/>
        </w:rPr>
        <w:t>harge you a fee. If you then make an ATM withdrawal for $50, your account will be overdrawn by $100 and you will be charged another fee</w:t>
      </w:r>
      <w:r w:rsidRPr="00766D90">
        <w:rPr>
          <w:rFonts w:ascii="Arial" w:eastAsia="Times New Roman" w:hAnsi="Arial" w:cs="Arial"/>
          <w:color w:val="000000"/>
          <w:sz w:val="20"/>
          <w:szCs w:val="18"/>
        </w:rPr>
        <w:t xml:space="preserve"> for a combined total of $55.00</w:t>
      </w:r>
      <w:r w:rsidR="0068136D" w:rsidRPr="0068136D">
        <w:rPr>
          <w:rFonts w:ascii="Arial" w:eastAsia="Times New Roman" w:hAnsi="Arial" w:cs="Arial"/>
          <w:color w:val="000000"/>
          <w:sz w:val="20"/>
          <w:szCs w:val="18"/>
        </w:rPr>
        <w:t xml:space="preserve">. </w:t>
      </w:r>
    </w:p>
    <w:p w:rsidR="0068136D" w:rsidRPr="0068136D" w:rsidRDefault="0068136D" w:rsidP="00766D90">
      <w:pPr>
        <w:shd w:val="clear" w:color="auto" w:fill="FFFFFF"/>
        <w:spacing w:before="100" w:beforeAutospacing="1" w:after="276" w:line="240" w:lineRule="auto"/>
        <w:rPr>
          <w:rFonts w:ascii="Arial" w:eastAsia="Times New Roman" w:hAnsi="Arial" w:cs="Arial"/>
          <w:color w:val="000000"/>
          <w:sz w:val="20"/>
          <w:szCs w:val="18"/>
        </w:rPr>
      </w:pPr>
      <w:r w:rsidRPr="00766D90">
        <w:rPr>
          <w:rFonts w:ascii="Arial" w:eastAsia="Times New Roman" w:hAnsi="Arial" w:cs="Arial"/>
          <w:b/>
          <w:bCs/>
          <w:color w:val="000000"/>
          <w:sz w:val="20"/>
        </w:rPr>
        <w:t>Overdraft protection plans.</w:t>
      </w:r>
      <w:r w:rsidRPr="0068136D">
        <w:rPr>
          <w:rFonts w:ascii="Arial" w:eastAsia="Times New Roman" w:hAnsi="Arial" w:cs="Arial"/>
          <w:color w:val="000000"/>
          <w:sz w:val="20"/>
          <w:szCs w:val="18"/>
        </w:rPr>
        <w:t xml:space="preserve"> </w:t>
      </w:r>
      <w:r w:rsidR="00466545" w:rsidRPr="00766D90">
        <w:rPr>
          <w:rFonts w:ascii="Arial" w:eastAsia="Times New Roman" w:hAnsi="Arial" w:cs="Arial"/>
          <w:color w:val="000000"/>
          <w:sz w:val="20"/>
          <w:szCs w:val="18"/>
        </w:rPr>
        <w:t xml:space="preserve">We also offer </w:t>
      </w:r>
      <w:r w:rsidRPr="0068136D">
        <w:rPr>
          <w:rFonts w:ascii="Arial" w:eastAsia="Times New Roman" w:hAnsi="Arial" w:cs="Arial"/>
          <w:color w:val="000000"/>
          <w:sz w:val="20"/>
          <w:szCs w:val="18"/>
        </w:rPr>
        <w:t xml:space="preserve">a line of credit or a link to your savings account to cover transactions </w:t>
      </w:r>
      <w:r w:rsidR="00D82AF9" w:rsidRPr="00766D90">
        <w:rPr>
          <w:rFonts w:ascii="Arial" w:eastAsia="Times New Roman" w:hAnsi="Arial" w:cs="Arial"/>
          <w:color w:val="000000"/>
          <w:sz w:val="20"/>
          <w:szCs w:val="18"/>
        </w:rPr>
        <w:t xml:space="preserve">when you overdraw your account, and these protection plans are less expensive </w:t>
      </w:r>
      <w:r w:rsidRPr="0068136D">
        <w:rPr>
          <w:rFonts w:ascii="Arial" w:eastAsia="Times New Roman" w:hAnsi="Arial" w:cs="Arial"/>
          <w:color w:val="000000"/>
          <w:sz w:val="20"/>
          <w:szCs w:val="18"/>
        </w:rPr>
        <w:t xml:space="preserve">than </w:t>
      </w:r>
      <w:r w:rsidR="00D82AF9" w:rsidRPr="00766D90">
        <w:rPr>
          <w:rFonts w:ascii="Arial" w:eastAsia="Times New Roman" w:hAnsi="Arial" w:cs="Arial"/>
          <w:color w:val="000000"/>
          <w:sz w:val="20"/>
          <w:szCs w:val="18"/>
        </w:rPr>
        <w:t xml:space="preserve">the </w:t>
      </w:r>
      <w:r w:rsidRPr="0068136D">
        <w:rPr>
          <w:rFonts w:ascii="Arial" w:eastAsia="Times New Roman" w:hAnsi="Arial" w:cs="Arial"/>
          <w:color w:val="000000"/>
          <w:sz w:val="20"/>
          <w:szCs w:val="18"/>
        </w:rPr>
        <w:t xml:space="preserve">standard overdraft practices. </w:t>
      </w:r>
      <w:r w:rsidR="00D82AF9" w:rsidRPr="00766D90">
        <w:rPr>
          <w:rFonts w:ascii="Arial" w:eastAsia="Times New Roman" w:hAnsi="Arial" w:cs="Arial"/>
          <w:color w:val="000000"/>
          <w:sz w:val="20"/>
          <w:szCs w:val="18"/>
        </w:rPr>
        <w:t>Please call us at (915) 544-2215 and we’ll be happy to answer any additional questions</w:t>
      </w:r>
      <w:r w:rsidR="00766D90">
        <w:rPr>
          <w:rFonts w:ascii="Arial" w:eastAsia="Times New Roman" w:hAnsi="Arial" w:cs="Arial"/>
          <w:color w:val="000000"/>
          <w:sz w:val="20"/>
          <w:szCs w:val="18"/>
        </w:rPr>
        <w:t xml:space="preserve"> you may have</w:t>
      </w:r>
      <w:r w:rsidR="00D82AF9" w:rsidRPr="00766D90">
        <w:rPr>
          <w:rFonts w:ascii="Arial" w:eastAsia="Times New Roman" w:hAnsi="Arial" w:cs="Arial"/>
          <w:color w:val="000000"/>
          <w:sz w:val="20"/>
          <w:szCs w:val="18"/>
        </w:rPr>
        <w:t>.</w:t>
      </w:r>
    </w:p>
    <w:p w:rsidR="0068136D" w:rsidRPr="0068136D" w:rsidRDefault="0068136D" w:rsidP="0068136D">
      <w:pPr>
        <w:shd w:val="clear" w:color="auto" w:fill="FFFFFF"/>
        <w:spacing w:before="100" w:beforeAutospacing="1" w:after="100" w:afterAutospacing="1" w:line="240" w:lineRule="auto"/>
        <w:outlineLvl w:val="2"/>
        <w:rPr>
          <w:rFonts w:ascii="Tahoma" w:eastAsia="Times New Roman" w:hAnsi="Tahoma" w:cs="Tahoma"/>
          <w:color w:val="4C4C4C"/>
          <w:sz w:val="29"/>
          <w:szCs w:val="29"/>
        </w:rPr>
      </w:pPr>
      <w:r w:rsidRPr="0068136D">
        <w:rPr>
          <w:rFonts w:ascii="Tahoma" w:eastAsia="Times New Roman" w:hAnsi="Tahoma" w:cs="Tahoma"/>
          <w:color w:val="4C4C4C"/>
          <w:sz w:val="29"/>
          <w:szCs w:val="29"/>
        </w:rPr>
        <w:t xml:space="preserve">The new rules </w:t>
      </w:r>
    </w:p>
    <w:p w:rsidR="0068136D" w:rsidRPr="0068136D" w:rsidRDefault="0068136D" w:rsidP="0068136D">
      <w:pPr>
        <w:numPr>
          <w:ilvl w:val="0"/>
          <w:numId w:val="2"/>
        </w:numPr>
        <w:shd w:val="clear" w:color="auto" w:fill="FFFFFF"/>
        <w:spacing w:before="100" w:beforeAutospacing="1" w:after="276" w:line="240" w:lineRule="auto"/>
        <w:rPr>
          <w:rFonts w:ascii="Arial" w:eastAsia="Times New Roman" w:hAnsi="Arial" w:cs="Arial"/>
          <w:color w:val="000000"/>
          <w:sz w:val="20"/>
          <w:szCs w:val="18"/>
        </w:rPr>
      </w:pPr>
      <w:r w:rsidRPr="00766D90">
        <w:rPr>
          <w:rFonts w:ascii="Arial" w:eastAsia="Times New Roman" w:hAnsi="Arial" w:cs="Arial"/>
          <w:b/>
          <w:bCs/>
          <w:color w:val="000000"/>
          <w:sz w:val="20"/>
        </w:rPr>
        <w:t>You choose.</w:t>
      </w:r>
      <w:r w:rsidRPr="0068136D">
        <w:rPr>
          <w:rFonts w:ascii="Arial" w:eastAsia="Times New Roman" w:hAnsi="Arial" w:cs="Arial"/>
          <w:color w:val="000000"/>
          <w:sz w:val="20"/>
          <w:szCs w:val="18"/>
        </w:rPr>
        <w:t xml:space="preserve"> In the past, </w:t>
      </w:r>
      <w:r w:rsidR="00D82AF9" w:rsidRPr="00766D90">
        <w:rPr>
          <w:rFonts w:ascii="Arial" w:eastAsia="Times New Roman" w:hAnsi="Arial" w:cs="Arial"/>
          <w:color w:val="000000"/>
          <w:sz w:val="20"/>
          <w:szCs w:val="18"/>
        </w:rPr>
        <w:t xml:space="preserve">we </w:t>
      </w:r>
      <w:r w:rsidRPr="0068136D">
        <w:rPr>
          <w:rFonts w:ascii="Arial" w:eastAsia="Times New Roman" w:hAnsi="Arial" w:cs="Arial"/>
          <w:color w:val="000000"/>
          <w:sz w:val="20"/>
          <w:szCs w:val="18"/>
        </w:rPr>
        <w:t xml:space="preserve">automatically enrolled you in </w:t>
      </w:r>
      <w:r w:rsidR="00D82AF9" w:rsidRPr="00766D90">
        <w:rPr>
          <w:rFonts w:ascii="Arial" w:eastAsia="Times New Roman" w:hAnsi="Arial" w:cs="Arial"/>
          <w:color w:val="000000"/>
          <w:sz w:val="20"/>
          <w:szCs w:val="18"/>
        </w:rPr>
        <w:t xml:space="preserve">our </w:t>
      </w:r>
      <w:r w:rsidRPr="0068136D">
        <w:rPr>
          <w:rFonts w:ascii="Arial" w:eastAsia="Times New Roman" w:hAnsi="Arial" w:cs="Arial"/>
          <w:color w:val="000000"/>
          <w:sz w:val="20"/>
          <w:szCs w:val="18"/>
        </w:rPr>
        <w:t xml:space="preserve">standard overdraft practices for all types of transactions when you opened an account. Under the new rules, </w:t>
      </w:r>
      <w:r w:rsidR="00D82AF9" w:rsidRPr="00766D90">
        <w:rPr>
          <w:rFonts w:ascii="Arial" w:eastAsia="Times New Roman" w:hAnsi="Arial" w:cs="Arial"/>
          <w:color w:val="000000"/>
          <w:sz w:val="20"/>
          <w:szCs w:val="18"/>
        </w:rPr>
        <w:t xml:space="preserve">we must </w:t>
      </w:r>
      <w:r w:rsidRPr="0068136D">
        <w:rPr>
          <w:rFonts w:ascii="Arial" w:eastAsia="Times New Roman" w:hAnsi="Arial" w:cs="Arial"/>
          <w:color w:val="000000"/>
          <w:sz w:val="20"/>
          <w:szCs w:val="18"/>
        </w:rPr>
        <w:t xml:space="preserve">first get your permission to apply </w:t>
      </w:r>
      <w:r w:rsidR="00D82AF9" w:rsidRPr="00766D90">
        <w:rPr>
          <w:rFonts w:ascii="Arial" w:eastAsia="Times New Roman" w:hAnsi="Arial" w:cs="Arial"/>
          <w:color w:val="000000"/>
          <w:sz w:val="20"/>
          <w:szCs w:val="18"/>
        </w:rPr>
        <w:t xml:space="preserve">the </w:t>
      </w:r>
      <w:r w:rsidRPr="0068136D">
        <w:rPr>
          <w:rFonts w:ascii="Arial" w:eastAsia="Times New Roman" w:hAnsi="Arial" w:cs="Arial"/>
          <w:color w:val="000000"/>
          <w:sz w:val="20"/>
          <w:szCs w:val="18"/>
        </w:rPr>
        <w:t xml:space="preserve">standard overdraft practices to </w:t>
      </w:r>
      <w:r w:rsidRPr="00766D90">
        <w:rPr>
          <w:rFonts w:ascii="Arial" w:eastAsia="Times New Roman" w:hAnsi="Arial" w:cs="Arial"/>
          <w:b/>
          <w:bCs/>
          <w:color w:val="000000"/>
          <w:sz w:val="20"/>
        </w:rPr>
        <w:t xml:space="preserve">everyday debit card and ATM transactions </w:t>
      </w:r>
      <w:r w:rsidRPr="00766D90">
        <w:rPr>
          <w:rFonts w:ascii="Arial" w:eastAsia="Times New Roman" w:hAnsi="Arial" w:cs="Arial"/>
          <w:b/>
          <w:bCs/>
          <w:i/>
          <w:iCs/>
          <w:color w:val="000000"/>
          <w:sz w:val="20"/>
        </w:rPr>
        <w:t>before</w:t>
      </w:r>
      <w:r w:rsidRPr="0068136D">
        <w:rPr>
          <w:rFonts w:ascii="Arial" w:eastAsia="Times New Roman" w:hAnsi="Arial" w:cs="Arial"/>
          <w:color w:val="000000"/>
          <w:sz w:val="20"/>
          <w:szCs w:val="18"/>
        </w:rPr>
        <w:t xml:space="preserve"> you can be charged overdraft fees. To grant this permission, you will need to respond </w:t>
      </w:r>
      <w:r w:rsidR="00D82AF9" w:rsidRPr="00766D90">
        <w:rPr>
          <w:rFonts w:ascii="Arial" w:eastAsia="Times New Roman" w:hAnsi="Arial" w:cs="Arial"/>
          <w:color w:val="000000"/>
          <w:sz w:val="20"/>
          <w:szCs w:val="18"/>
        </w:rPr>
        <w:t xml:space="preserve">to the enclosed </w:t>
      </w:r>
      <w:r w:rsidRPr="0068136D">
        <w:rPr>
          <w:rFonts w:ascii="Arial" w:eastAsia="Times New Roman" w:hAnsi="Arial" w:cs="Arial"/>
          <w:color w:val="000000"/>
          <w:sz w:val="20"/>
          <w:szCs w:val="18"/>
        </w:rPr>
        <w:t>notice and opt in (agree)</w:t>
      </w:r>
      <w:r w:rsidR="00CB6DA0">
        <w:rPr>
          <w:rFonts w:ascii="Arial" w:eastAsia="Times New Roman" w:hAnsi="Arial" w:cs="Arial"/>
          <w:color w:val="000000"/>
          <w:sz w:val="20"/>
          <w:szCs w:val="18"/>
        </w:rPr>
        <w:t xml:space="preserve"> before July 1, 2010.</w:t>
      </w:r>
      <w:r w:rsidRPr="0068136D">
        <w:rPr>
          <w:rFonts w:ascii="Arial" w:eastAsia="Times New Roman" w:hAnsi="Arial" w:cs="Arial"/>
          <w:color w:val="000000"/>
          <w:sz w:val="20"/>
          <w:szCs w:val="18"/>
        </w:rPr>
        <w:t xml:space="preserve">. </w:t>
      </w:r>
    </w:p>
    <w:p w:rsidR="0068136D" w:rsidRPr="0068136D" w:rsidRDefault="0068136D" w:rsidP="0068136D">
      <w:pPr>
        <w:numPr>
          <w:ilvl w:val="0"/>
          <w:numId w:val="2"/>
        </w:numPr>
        <w:shd w:val="clear" w:color="auto" w:fill="FFFFFF"/>
        <w:spacing w:before="100" w:beforeAutospacing="1" w:after="276" w:line="240" w:lineRule="auto"/>
        <w:rPr>
          <w:rFonts w:ascii="Arial" w:eastAsia="Times New Roman" w:hAnsi="Arial" w:cs="Arial"/>
          <w:color w:val="000000"/>
          <w:sz w:val="20"/>
          <w:szCs w:val="18"/>
        </w:rPr>
      </w:pPr>
      <w:r w:rsidRPr="00766D90">
        <w:rPr>
          <w:rFonts w:ascii="Arial" w:eastAsia="Times New Roman" w:hAnsi="Arial" w:cs="Arial"/>
          <w:b/>
          <w:bCs/>
          <w:color w:val="000000"/>
          <w:sz w:val="20"/>
        </w:rPr>
        <w:t>Existing accounts.</w:t>
      </w:r>
      <w:r w:rsidRPr="0068136D">
        <w:rPr>
          <w:rFonts w:ascii="Arial" w:eastAsia="Times New Roman" w:hAnsi="Arial" w:cs="Arial"/>
          <w:color w:val="000000"/>
          <w:sz w:val="20"/>
          <w:szCs w:val="18"/>
        </w:rPr>
        <w:t xml:space="preserve"> If you do not opt in (agree), beginning August 15, 2010, </w:t>
      </w:r>
      <w:r w:rsidR="00D82AF9" w:rsidRPr="00766D90">
        <w:rPr>
          <w:rFonts w:ascii="Arial" w:eastAsia="Times New Roman" w:hAnsi="Arial" w:cs="Arial"/>
          <w:color w:val="000000"/>
          <w:sz w:val="20"/>
          <w:szCs w:val="18"/>
        </w:rPr>
        <w:t xml:space="preserve">our </w:t>
      </w:r>
      <w:r w:rsidRPr="0068136D">
        <w:rPr>
          <w:rFonts w:ascii="Arial" w:eastAsia="Times New Roman" w:hAnsi="Arial" w:cs="Arial"/>
          <w:color w:val="000000"/>
          <w:sz w:val="20"/>
          <w:szCs w:val="18"/>
        </w:rPr>
        <w:t xml:space="preserve">standard overdraft practices </w:t>
      </w:r>
      <w:r w:rsidR="00D82AF9" w:rsidRPr="00766D90">
        <w:rPr>
          <w:rFonts w:ascii="Arial" w:eastAsia="Times New Roman" w:hAnsi="Arial" w:cs="Arial"/>
          <w:color w:val="000000"/>
          <w:sz w:val="20"/>
          <w:szCs w:val="18"/>
        </w:rPr>
        <w:t>will not a</w:t>
      </w:r>
      <w:r w:rsidRPr="0068136D">
        <w:rPr>
          <w:rFonts w:ascii="Arial" w:eastAsia="Times New Roman" w:hAnsi="Arial" w:cs="Arial"/>
          <w:color w:val="000000"/>
          <w:sz w:val="20"/>
          <w:szCs w:val="18"/>
        </w:rPr>
        <w:t xml:space="preserve">pply to your everyday debit card and ATM transactions. These transactions typically will be declined when you don't have enough money in your </w:t>
      </w:r>
      <w:r w:rsidR="00D82AF9" w:rsidRPr="00766D90">
        <w:rPr>
          <w:rFonts w:ascii="Arial" w:eastAsia="Times New Roman" w:hAnsi="Arial" w:cs="Arial"/>
          <w:color w:val="000000"/>
          <w:sz w:val="20"/>
          <w:szCs w:val="18"/>
        </w:rPr>
        <w:t xml:space="preserve">account and </w:t>
      </w:r>
      <w:r w:rsidRPr="0068136D">
        <w:rPr>
          <w:rFonts w:ascii="Arial" w:eastAsia="Times New Roman" w:hAnsi="Arial" w:cs="Arial"/>
          <w:color w:val="000000"/>
          <w:sz w:val="20"/>
          <w:szCs w:val="18"/>
        </w:rPr>
        <w:t xml:space="preserve">you will not be charged overdraft fees. </w:t>
      </w:r>
    </w:p>
    <w:p w:rsidR="0068136D" w:rsidRPr="0068136D" w:rsidRDefault="0068136D" w:rsidP="0068136D">
      <w:pPr>
        <w:numPr>
          <w:ilvl w:val="0"/>
          <w:numId w:val="2"/>
        </w:numPr>
        <w:shd w:val="clear" w:color="auto" w:fill="FFFFFF"/>
        <w:spacing w:before="100" w:beforeAutospacing="1" w:after="276" w:line="240" w:lineRule="auto"/>
        <w:rPr>
          <w:rFonts w:ascii="Arial" w:eastAsia="Times New Roman" w:hAnsi="Arial" w:cs="Arial"/>
          <w:color w:val="000000"/>
          <w:sz w:val="20"/>
          <w:szCs w:val="18"/>
        </w:rPr>
      </w:pPr>
      <w:r w:rsidRPr="00766D90">
        <w:rPr>
          <w:rFonts w:ascii="Arial" w:eastAsia="Times New Roman" w:hAnsi="Arial" w:cs="Arial"/>
          <w:b/>
          <w:bCs/>
          <w:color w:val="000000"/>
          <w:sz w:val="20"/>
        </w:rPr>
        <w:t>New accounts.</w:t>
      </w:r>
      <w:r w:rsidRPr="0068136D">
        <w:rPr>
          <w:rFonts w:ascii="Arial" w:eastAsia="Times New Roman" w:hAnsi="Arial" w:cs="Arial"/>
          <w:color w:val="000000"/>
          <w:sz w:val="20"/>
          <w:szCs w:val="18"/>
        </w:rPr>
        <w:t xml:space="preserve"> If you open a new account on or after July 1, 2010, </w:t>
      </w:r>
      <w:r w:rsidR="00D82AF9" w:rsidRPr="00766D90">
        <w:rPr>
          <w:rFonts w:ascii="Arial" w:eastAsia="Times New Roman" w:hAnsi="Arial" w:cs="Arial"/>
          <w:color w:val="000000"/>
          <w:sz w:val="20"/>
          <w:szCs w:val="18"/>
        </w:rPr>
        <w:t xml:space="preserve">you must opt in to participate in our standard overdraft practices </w:t>
      </w:r>
      <w:r w:rsidRPr="0068136D">
        <w:rPr>
          <w:rFonts w:ascii="Arial" w:eastAsia="Times New Roman" w:hAnsi="Arial" w:cs="Arial"/>
          <w:color w:val="000000"/>
          <w:sz w:val="20"/>
          <w:szCs w:val="18"/>
        </w:rPr>
        <w:t>for everyday debit card and ATM transactions</w:t>
      </w:r>
      <w:r w:rsidR="00D82AF9" w:rsidRPr="00766D90">
        <w:rPr>
          <w:rFonts w:ascii="Arial" w:eastAsia="Times New Roman" w:hAnsi="Arial" w:cs="Arial"/>
          <w:color w:val="000000"/>
          <w:sz w:val="20"/>
          <w:szCs w:val="18"/>
        </w:rPr>
        <w:t xml:space="preserve">.  </w:t>
      </w:r>
      <w:r w:rsidRPr="0068136D">
        <w:rPr>
          <w:rFonts w:ascii="Arial" w:eastAsia="Times New Roman" w:hAnsi="Arial" w:cs="Arial"/>
          <w:color w:val="000000"/>
          <w:sz w:val="20"/>
          <w:szCs w:val="18"/>
        </w:rPr>
        <w:t xml:space="preserve">If you open a new account before July 1, 2010, </w:t>
      </w:r>
      <w:r w:rsidR="00D82AF9" w:rsidRPr="00766D90">
        <w:rPr>
          <w:rFonts w:ascii="Arial" w:eastAsia="Times New Roman" w:hAnsi="Arial" w:cs="Arial"/>
          <w:color w:val="000000"/>
          <w:sz w:val="20"/>
          <w:szCs w:val="18"/>
        </w:rPr>
        <w:t xml:space="preserve">we will </w:t>
      </w:r>
      <w:r w:rsidRPr="0068136D">
        <w:rPr>
          <w:rFonts w:ascii="Arial" w:eastAsia="Times New Roman" w:hAnsi="Arial" w:cs="Arial"/>
          <w:color w:val="000000"/>
          <w:sz w:val="20"/>
          <w:szCs w:val="18"/>
        </w:rPr>
        <w:t xml:space="preserve">treat you as an existing account holder: </w:t>
      </w:r>
      <w:r w:rsidR="00CB6DA0">
        <w:rPr>
          <w:rFonts w:ascii="Arial" w:eastAsia="Times New Roman" w:hAnsi="Arial" w:cs="Arial"/>
          <w:color w:val="000000"/>
          <w:sz w:val="20"/>
          <w:szCs w:val="18"/>
        </w:rPr>
        <w:t>Y</w:t>
      </w:r>
      <w:r w:rsidRPr="0068136D">
        <w:rPr>
          <w:rFonts w:ascii="Arial" w:eastAsia="Times New Roman" w:hAnsi="Arial" w:cs="Arial"/>
          <w:color w:val="000000"/>
          <w:sz w:val="20"/>
          <w:szCs w:val="18"/>
        </w:rPr>
        <w:t xml:space="preserve">ou will receive a notice about </w:t>
      </w:r>
      <w:r w:rsidR="00D82AF9" w:rsidRPr="00766D90">
        <w:rPr>
          <w:rFonts w:ascii="Arial" w:eastAsia="Times New Roman" w:hAnsi="Arial" w:cs="Arial"/>
          <w:color w:val="000000"/>
          <w:sz w:val="20"/>
          <w:szCs w:val="18"/>
        </w:rPr>
        <w:t xml:space="preserve">our </w:t>
      </w:r>
      <w:r w:rsidRPr="0068136D">
        <w:rPr>
          <w:rFonts w:ascii="Arial" w:eastAsia="Times New Roman" w:hAnsi="Arial" w:cs="Arial"/>
          <w:color w:val="000000"/>
          <w:sz w:val="20"/>
          <w:szCs w:val="18"/>
        </w:rPr>
        <w:t xml:space="preserve">  standard overdraft practices and </w:t>
      </w:r>
      <w:r w:rsidR="00D82AF9" w:rsidRPr="00766D90">
        <w:rPr>
          <w:rFonts w:ascii="Arial" w:eastAsia="Times New Roman" w:hAnsi="Arial" w:cs="Arial"/>
          <w:color w:val="000000"/>
          <w:sz w:val="20"/>
          <w:szCs w:val="18"/>
        </w:rPr>
        <w:t xml:space="preserve">you </w:t>
      </w:r>
      <w:r w:rsidRPr="0068136D">
        <w:rPr>
          <w:rFonts w:ascii="Arial" w:eastAsia="Times New Roman" w:hAnsi="Arial" w:cs="Arial"/>
          <w:color w:val="000000"/>
          <w:sz w:val="20"/>
          <w:szCs w:val="18"/>
        </w:rPr>
        <w:t xml:space="preserve">will have to decide if you want them for everyday debit card and ATM transactions. </w:t>
      </w:r>
    </w:p>
    <w:p w:rsidR="0068136D" w:rsidRPr="0068136D" w:rsidRDefault="0068136D" w:rsidP="0068136D">
      <w:pPr>
        <w:numPr>
          <w:ilvl w:val="0"/>
          <w:numId w:val="2"/>
        </w:numPr>
        <w:shd w:val="clear" w:color="auto" w:fill="FFFFFF"/>
        <w:spacing w:before="100" w:beforeAutospacing="1" w:after="276" w:line="240" w:lineRule="auto"/>
        <w:rPr>
          <w:rFonts w:ascii="Arial" w:eastAsia="Times New Roman" w:hAnsi="Arial" w:cs="Arial"/>
          <w:color w:val="000000"/>
          <w:sz w:val="20"/>
          <w:szCs w:val="18"/>
        </w:rPr>
      </w:pPr>
      <w:r w:rsidRPr="00766D90">
        <w:rPr>
          <w:rFonts w:ascii="Arial" w:eastAsia="Times New Roman" w:hAnsi="Arial" w:cs="Arial"/>
          <w:b/>
          <w:bCs/>
          <w:color w:val="000000"/>
          <w:sz w:val="20"/>
        </w:rPr>
        <w:t>Flexibility.</w:t>
      </w:r>
      <w:r w:rsidRPr="0068136D">
        <w:rPr>
          <w:rFonts w:ascii="Arial" w:eastAsia="Times New Roman" w:hAnsi="Arial" w:cs="Arial"/>
          <w:color w:val="000000"/>
          <w:sz w:val="20"/>
          <w:szCs w:val="18"/>
        </w:rPr>
        <w:t xml:space="preserve"> Whatever your decision, the new overdraft rules give you flexibility. If you opt in, you can cancel at any time. If you do not opt in, you can do so later. </w:t>
      </w:r>
    </w:p>
    <w:p w:rsidR="00D651A3" w:rsidRDefault="0068136D" w:rsidP="00766D90">
      <w:pPr>
        <w:numPr>
          <w:ilvl w:val="0"/>
          <w:numId w:val="2"/>
        </w:numPr>
        <w:shd w:val="clear" w:color="auto" w:fill="FFFFFF"/>
        <w:spacing w:before="100" w:beforeAutospacing="1" w:after="276" w:line="240" w:lineRule="auto"/>
        <w:rPr>
          <w:rFonts w:ascii="Arial" w:eastAsia="Times New Roman" w:hAnsi="Arial" w:cs="Arial"/>
          <w:color w:val="000000"/>
          <w:sz w:val="18"/>
          <w:szCs w:val="18"/>
        </w:rPr>
      </w:pPr>
      <w:r w:rsidRPr="00766D90">
        <w:rPr>
          <w:rFonts w:ascii="Arial" w:eastAsia="Times New Roman" w:hAnsi="Arial" w:cs="Arial"/>
          <w:b/>
          <w:bCs/>
          <w:color w:val="000000"/>
          <w:sz w:val="20"/>
        </w:rPr>
        <w:t>Checks and automatic bill payments.</w:t>
      </w:r>
      <w:r w:rsidRPr="0068136D">
        <w:rPr>
          <w:rFonts w:ascii="Arial" w:eastAsia="Times New Roman" w:hAnsi="Arial" w:cs="Arial"/>
          <w:color w:val="000000"/>
          <w:sz w:val="20"/>
          <w:szCs w:val="18"/>
        </w:rPr>
        <w:t xml:space="preserve"> The new rules </w:t>
      </w:r>
      <w:r w:rsidRPr="00766D90">
        <w:rPr>
          <w:rFonts w:ascii="Arial" w:eastAsia="Times New Roman" w:hAnsi="Arial" w:cs="Arial"/>
          <w:b/>
          <w:bCs/>
          <w:color w:val="000000"/>
          <w:sz w:val="20"/>
        </w:rPr>
        <w:t>do not cover checks or automatic bill payments</w:t>
      </w:r>
      <w:r w:rsidRPr="0068136D">
        <w:rPr>
          <w:rFonts w:ascii="Arial" w:eastAsia="Times New Roman" w:hAnsi="Arial" w:cs="Arial"/>
          <w:color w:val="000000"/>
          <w:sz w:val="20"/>
          <w:szCs w:val="18"/>
        </w:rPr>
        <w:t xml:space="preserve"> that you may have set up for paying bills such as your mortgage, rent, or utilities. </w:t>
      </w:r>
      <w:r w:rsidR="00D82AF9" w:rsidRPr="00766D90">
        <w:rPr>
          <w:rFonts w:ascii="Arial" w:eastAsia="Times New Roman" w:hAnsi="Arial" w:cs="Arial"/>
          <w:color w:val="000000"/>
          <w:sz w:val="20"/>
          <w:szCs w:val="18"/>
        </w:rPr>
        <w:t xml:space="preserve">We will </w:t>
      </w:r>
      <w:r w:rsidRPr="0068136D">
        <w:rPr>
          <w:rFonts w:ascii="Arial" w:eastAsia="Times New Roman" w:hAnsi="Arial" w:cs="Arial"/>
          <w:color w:val="000000"/>
          <w:sz w:val="20"/>
          <w:szCs w:val="18"/>
        </w:rPr>
        <w:t xml:space="preserve">automatically enroll you in </w:t>
      </w:r>
      <w:r w:rsidR="00766D90" w:rsidRPr="00766D90">
        <w:rPr>
          <w:rFonts w:ascii="Arial" w:eastAsia="Times New Roman" w:hAnsi="Arial" w:cs="Arial"/>
          <w:color w:val="000000"/>
          <w:sz w:val="20"/>
          <w:szCs w:val="18"/>
        </w:rPr>
        <w:t xml:space="preserve">our </w:t>
      </w:r>
      <w:r w:rsidRPr="0068136D">
        <w:rPr>
          <w:rFonts w:ascii="Arial" w:eastAsia="Times New Roman" w:hAnsi="Arial" w:cs="Arial"/>
          <w:color w:val="000000"/>
          <w:sz w:val="20"/>
          <w:szCs w:val="18"/>
        </w:rPr>
        <w:t xml:space="preserve">standard overdraft practices for these types of transactions. If you do not </w:t>
      </w:r>
      <w:r w:rsidR="00766D90">
        <w:rPr>
          <w:rFonts w:ascii="Arial" w:eastAsia="Times New Roman" w:hAnsi="Arial" w:cs="Arial"/>
          <w:color w:val="000000"/>
          <w:sz w:val="20"/>
          <w:szCs w:val="18"/>
        </w:rPr>
        <w:t xml:space="preserve">wish to participate in the </w:t>
      </w:r>
      <w:r w:rsidRPr="0068136D">
        <w:rPr>
          <w:rFonts w:ascii="Arial" w:eastAsia="Times New Roman" w:hAnsi="Arial" w:cs="Arial"/>
          <w:color w:val="000000"/>
          <w:sz w:val="18"/>
          <w:szCs w:val="18"/>
        </w:rPr>
        <w:t>standard overdraft prac</w:t>
      </w:r>
      <w:r w:rsidR="00766D90">
        <w:rPr>
          <w:rFonts w:ascii="Arial" w:eastAsia="Times New Roman" w:hAnsi="Arial" w:cs="Arial"/>
          <w:color w:val="000000"/>
          <w:sz w:val="18"/>
          <w:szCs w:val="18"/>
        </w:rPr>
        <w:t>tices, please contact us immediately at (915) 544-2215.</w:t>
      </w:r>
    </w:p>
    <w:sectPr w:rsidR="00D651A3" w:rsidSect="00766D90">
      <w:pgSz w:w="12240" w:h="15840"/>
      <w:pgMar w:top="1152" w:right="1296" w:bottom="115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5C9E73A9"/>
    <w:multiLevelType w:val="multilevel"/>
    <w:tmpl w:val="ED6CCE1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F57C0C"/>
    <w:multiLevelType w:val="multilevel"/>
    <w:tmpl w:val="70A6F01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51A3"/>
    <w:rsid w:val="002D1DDC"/>
    <w:rsid w:val="003B5109"/>
    <w:rsid w:val="00466545"/>
    <w:rsid w:val="0068136D"/>
    <w:rsid w:val="00697EEA"/>
    <w:rsid w:val="00766D90"/>
    <w:rsid w:val="007D2962"/>
    <w:rsid w:val="00C464C5"/>
    <w:rsid w:val="00CB6DA0"/>
    <w:rsid w:val="00D651A3"/>
    <w:rsid w:val="00D82AF9"/>
    <w:rsid w:val="00E00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9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13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136D"/>
    <w:rPr>
      <w:i/>
      <w:iCs/>
    </w:rPr>
  </w:style>
  <w:style w:type="character" w:styleId="Strong">
    <w:name w:val="Strong"/>
    <w:basedOn w:val="DefaultParagraphFont"/>
    <w:uiPriority w:val="22"/>
    <w:qFormat/>
    <w:rsid w:val="0068136D"/>
    <w:rPr>
      <w:b/>
      <w:bCs/>
    </w:rPr>
  </w:style>
</w:styles>
</file>

<file path=word/webSettings.xml><?xml version="1.0" encoding="utf-8"?>
<w:webSettings xmlns:r="http://schemas.openxmlformats.org/officeDocument/2006/relationships" xmlns:w="http://schemas.openxmlformats.org/wordprocessingml/2006/main">
  <w:divs>
    <w:div w:id="555703083">
      <w:bodyDiv w:val="1"/>
      <w:marLeft w:val="0"/>
      <w:marRight w:val="0"/>
      <w:marTop w:val="72"/>
      <w:marBottom w:val="0"/>
      <w:divBdr>
        <w:top w:val="none" w:sz="0" w:space="0" w:color="auto"/>
        <w:left w:val="none" w:sz="0" w:space="0" w:color="auto"/>
        <w:bottom w:val="none" w:sz="0" w:space="0" w:color="auto"/>
        <w:right w:val="none" w:sz="0" w:space="0" w:color="auto"/>
      </w:divBdr>
      <w:divsChild>
        <w:div w:id="2111466818">
          <w:marLeft w:val="0"/>
          <w:marRight w:val="0"/>
          <w:marTop w:val="0"/>
          <w:marBottom w:val="0"/>
          <w:divBdr>
            <w:top w:val="none" w:sz="0" w:space="0" w:color="auto"/>
            <w:left w:val="none" w:sz="0" w:space="0" w:color="auto"/>
            <w:bottom w:val="none" w:sz="0" w:space="0" w:color="auto"/>
            <w:right w:val="none" w:sz="0" w:space="0" w:color="auto"/>
          </w:divBdr>
          <w:divsChild>
            <w:div w:id="1542284291">
              <w:marLeft w:val="3270"/>
              <w:marRight w:val="0"/>
              <w:marTop w:val="0"/>
              <w:marBottom w:val="0"/>
              <w:divBdr>
                <w:top w:val="none" w:sz="0" w:space="0" w:color="auto"/>
                <w:left w:val="none" w:sz="0" w:space="0" w:color="auto"/>
                <w:bottom w:val="none" w:sz="0" w:space="0" w:color="auto"/>
                <w:right w:val="none" w:sz="0" w:space="0" w:color="auto"/>
              </w:divBdr>
              <w:divsChild>
                <w:div w:id="408624456">
                  <w:marLeft w:val="120"/>
                  <w:marRight w:val="0"/>
                  <w:marTop w:val="120"/>
                  <w:marBottom w:val="0"/>
                  <w:divBdr>
                    <w:top w:val="none" w:sz="0" w:space="0" w:color="auto"/>
                    <w:left w:val="none" w:sz="0" w:space="0" w:color="auto"/>
                    <w:bottom w:val="none" w:sz="0" w:space="0" w:color="auto"/>
                    <w:right w:val="none" w:sz="0" w:space="0" w:color="auto"/>
                  </w:divBdr>
                  <w:divsChild>
                    <w:div w:id="1458374076">
                      <w:marLeft w:val="0"/>
                      <w:marRight w:val="0"/>
                      <w:marTop w:val="0"/>
                      <w:marBottom w:val="0"/>
                      <w:divBdr>
                        <w:top w:val="none" w:sz="0" w:space="0" w:color="auto"/>
                        <w:left w:val="none" w:sz="0" w:space="0" w:color="auto"/>
                        <w:bottom w:val="none" w:sz="0" w:space="0" w:color="auto"/>
                        <w:right w:val="none" w:sz="0" w:space="0" w:color="auto"/>
                      </w:divBdr>
                      <w:divsChild>
                        <w:div w:id="1381512188">
                          <w:marLeft w:val="0"/>
                          <w:marRight w:val="0"/>
                          <w:marTop w:val="0"/>
                          <w:marBottom w:val="0"/>
                          <w:divBdr>
                            <w:top w:val="none" w:sz="0" w:space="0" w:color="auto"/>
                            <w:left w:val="none" w:sz="0" w:space="0" w:color="auto"/>
                            <w:bottom w:val="none" w:sz="0" w:space="0" w:color="auto"/>
                            <w:right w:val="none" w:sz="0" w:space="0" w:color="auto"/>
                          </w:divBdr>
                          <w:divsChild>
                            <w:div w:id="13936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8727">
      <w:bodyDiv w:val="1"/>
      <w:marLeft w:val="0"/>
      <w:marRight w:val="0"/>
      <w:marTop w:val="84"/>
      <w:marBottom w:val="0"/>
      <w:divBdr>
        <w:top w:val="none" w:sz="0" w:space="0" w:color="auto"/>
        <w:left w:val="none" w:sz="0" w:space="0" w:color="auto"/>
        <w:bottom w:val="none" w:sz="0" w:space="0" w:color="auto"/>
        <w:right w:val="none" w:sz="0" w:space="0" w:color="auto"/>
      </w:divBdr>
      <w:divsChild>
        <w:div w:id="1470398389">
          <w:marLeft w:val="0"/>
          <w:marRight w:val="0"/>
          <w:marTop w:val="0"/>
          <w:marBottom w:val="0"/>
          <w:divBdr>
            <w:top w:val="none" w:sz="0" w:space="0" w:color="auto"/>
            <w:left w:val="none" w:sz="0" w:space="0" w:color="auto"/>
            <w:bottom w:val="none" w:sz="0" w:space="0" w:color="auto"/>
            <w:right w:val="none" w:sz="0" w:space="0" w:color="auto"/>
          </w:divBdr>
          <w:divsChild>
            <w:div w:id="1727334306">
              <w:marLeft w:val="0"/>
              <w:marRight w:val="0"/>
              <w:marTop w:val="0"/>
              <w:marBottom w:val="0"/>
              <w:divBdr>
                <w:top w:val="none" w:sz="0" w:space="0" w:color="auto"/>
                <w:left w:val="none" w:sz="0" w:space="0" w:color="auto"/>
                <w:bottom w:val="none" w:sz="0" w:space="0" w:color="auto"/>
                <w:right w:val="none" w:sz="0" w:space="0" w:color="auto"/>
              </w:divBdr>
              <w:divsChild>
                <w:div w:id="1222666927">
                  <w:marLeft w:val="120"/>
                  <w:marRight w:val="0"/>
                  <w:marTop w:val="120"/>
                  <w:marBottom w:val="0"/>
                  <w:divBdr>
                    <w:top w:val="none" w:sz="0" w:space="0" w:color="auto"/>
                    <w:left w:val="none" w:sz="0" w:space="0" w:color="auto"/>
                    <w:bottom w:val="none" w:sz="0" w:space="0" w:color="auto"/>
                    <w:right w:val="none" w:sz="0" w:space="0" w:color="auto"/>
                  </w:divBdr>
                  <w:divsChild>
                    <w:div w:id="751390781">
                      <w:marLeft w:val="0"/>
                      <w:marRight w:val="0"/>
                      <w:marTop w:val="0"/>
                      <w:marBottom w:val="0"/>
                      <w:divBdr>
                        <w:top w:val="none" w:sz="0" w:space="0" w:color="auto"/>
                        <w:left w:val="none" w:sz="0" w:space="0" w:color="auto"/>
                        <w:bottom w:val="none" w:sz="0" w:space="0" w:color="auto"/>
                        <w:right w:val="none" w:sz="0" w:space="0" w:color="auto"/>
                      </w:divBdr>
                      <w:divsChild>
                        <w:div w:id="2089380028">
                          <w:marLeft w:val="0"/>
                          <w:marRight w:val="0"/>
                          <w:marTop w:val="0"/>
                          <w:marBottom w:val="0"/>
                          <w:divBdr>
                            <w:top w:val="none" w:sz="0" w:space="0" w:color="auto"/>
                            <w:left w:val="none" w:sz="0" w:space="0" w:color="auto"/>
                            <w:bottom w:val="none" w:sz="0" w:space="0" w:color="auto"/>
                            <w:right w:val="none" w:sz="0" w:space="0" w:color="auto"/>
                          </w:divBdr>
                          <w:divsChild>
                            <w:div w:id="329647364">
                              <w:marLeft w:val="0"/>
                              <w:marRight w:val="0"/>
                              <w:marTop w:val="0"/>
                              <w:marBottom w:val="0"/>
                              <w:divBdr>
                                <w:top w:val="none" w:sz="0" w:space="0" w:color="auto"/>
                                <w:left w:val="none" w:sz="0" w:space="0" w:color="auto"/>
                                <w:bottom w:val="none" w:sz="0" w:space="0" w:color="auto"/>
                                <w:right w:val="none" w:sz="0" w:space="0" w:color="auto"/>
                              </w:divBdr>
                              <w:divsChild>
                                <w:div w:id="3138753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2010-05-05T17:06:00Z</dcterms:created>
  <dcterms:modified xsi:type="dcterms:W3CDTF">2011-02-01T18:22:00Z</dcterms:modified>
</cp:coreProperties>
</file>